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60" w:rsidRDefault="0008540D" w:rsidP="000854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91</w:t>
      </w:r>
      <w:r w:rsidRPr="0008540D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. évforduló</w:t>
      </w:r>
    </w:p>
    <w:p w:rsidR="00A52760" w:rsidRPr="00A52760" w:rsidRDefault="00A52760" w:rsidP="00A52760">
      <w:pPr>
        <w:pStyle w:val="NormlWeb"/>
        <w:rPr>
          <w:b/>
          <w:bCs/>
          <w:i/>
          <w:iCs/>
        </w:rPr>
      </w:pPr>
      <w:r>
        <w:rPr>
          <w:b/>
          <w:bCs/>
          <w:i/>
          <w:iCs/>
        </w:rPr>
        <w:t>Tisztelt Emlékező</w:t>
      </w:r>
      <w:r w:rsidR="00344FC4">
        <w:rPr>
          <w:b/>
          <w:bCs/>
          <w:i/>
          <w:iCs/>
        </w:rPr>
        <w:t>k</w:t>
      </w:r>
      <w:r w:rsidRPr="00A52760">
        <w:rPr>
          <w:b/>
          <w:bCs/>
          <w:i/>
          <w:iCs/>
        </w:rPr>
        <w:t>!</w:t>
      </w:r>
      <w:r>
        <w:rPr>
          <w:b/>
          <w:bCs/>
          <w:i/>
          <w:iCs/>
        </w:rPr>
        <w:t xml:space="preserve"> </w:t>
      </w:r>
      <w:r w:rsidRPr="00A52760">
        <w:rPr>
          <w:b/>
        </w:rPr>
        <w:t>Kedves Barátaim!</w:t>
      </w:r>
    </w:p>
    <w:p w:rsidR="00A52760" w:rsidRPr="0008540D" w:rsidRDefault="00A52760" w:rsidP="00A527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8540D">
        <w:rPr>
          <w:rFonts w:ascii="Times New Roman" w:eastAsia="Times New Roman" w:hAnsi="Times New Roman" w:cs="Times New Roman"/>
          <w:sz w:val="24"/>
          <w:szCs w:val="24"/>
          <w:lang w:eastAsia="hu-HU"/>
        </w:rPr>
        <w:t>1920 június</w:t>
      </w:r>
      <w:proofErr w:type="gramEnd"/>
      <w:r w:rsidRPr="000854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4-én írták alá a trianoni békes</w:t>
      </w:r>
      <w:r w:rsidR="00A50E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zerződést, amelynek értelmében </w:t>
      </w:r>
      <w:r w:rsidRPr="000854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Magyarország területe a Horvátország nélkül számított 282 ezer négyzetkilométerről (Horvátországgal együtt 325 ezer) 93 ezer négyzetkilométerre, lakossága 18,2 millió főről 7,6 millióra, a korábbi 43 százalékára csökkent. Az elcsatolt területek lakosságának 30,2 százaléka, 3,2 millió fő volt magyar. </w:t>
      </w:r>
    </w:p>
    <w:p w:rsidR="00A52760" w:rsidRDefault="00852153" w:rsidP="00A52760">
      <w:pPr>
        <w:pStyle w:val="NormlWeb"/>
        <w:jc w:val="both"/>
        <w:rPr>
          <w:b/>
          <w:bCs/>
          <w:i/>
          <w:iCs/>
        </w:rPr>
      </w:pPr>
      <w:r w:rsidRPr="00A52760">
        <w:rPr>
          <w:b/>
          <w:bCs/>
          <w:i/>
          <w:iCs/>
        </w:rPr>
        <w:t>„</w:t>
      </w:r>
      <w:r w:rsidR="007E72AF" w:rsidRPr="00A52760">
        <w:rPr>
          <w:b/>
          <w:bCs/>
          <w:i/>
          <w:iCs/>
        </w:rPr>
        <w:t>Szomorúbb sorsot alig szánt nemzetnek a népek hatalmas Istene, mint most a magyarnak. Ezeréves, küzdelmekkel teli, keservekkel csordultig telt, csalódásokkal szinte a kimerültségig terhelt élet után, most a lassú elsorvadás szégyenére ítélte a világ hatalmasainak balga tanácsa. És e nehéz ítélet terhét rokontalanul, megértő szívek nélkül kénytelen</w:t>
      </w:r>
      <w:r w:rsidR="00DA4013">
        <w:rPr>
          <w:b/>
          <w:bCs/>
          <w:i/>
          <w:iCs/>
        </w:rPr>
        <w:t xml:space="preserve"> hordozni.</w:t>
      </w:r>
      <w:r w:rsidR="007E72AF" w:rsidRPr="00A52760">
        <w:br/>
      </w:r>
      <w:r w:rsidR="007E72AF" w:rsidRPr="00A52760">
        <w:rPr>
          <w:b/>
          <w:bCs/>
          <w:i/>
          <w:iCs/>
        </w:rPr>
        <w:t>Igazainkat nincs, aki megértse, ügyünket nincs, aki felfogja, fájdalmunkat nincs, aki enyhítse, sorsunkat nincs, aki irányítsa. Ha volt korszak, az elmúlt ezer évben, melyben elhagyatva állt a magyar, ennél terhesebb, ennél szomorúbb, ennél végzetesebb aligha volt csak egy is, mint a mai.</w:t>
      </w:r>
      <w:r w:rsidRPr="00A52760">
        <w:rPr>
          <w:b/>
          <w:bCs/>
          <w:i/>
          <w:iCs/>
        </w:rPr>
        <w:t>”</w:t>
      </w:r>
    </w:p>
    <w:p w:rsidR="00A50EBD" w:rsidRDefault="007E72AF" w:rsidP="00A52760">
      <w:pPr>
        <w:pStyle w:val="NormlWeb"/>
        <w:jc w:val="both"/>
      </w:pPr>
      <w:r>
        <w:t xml:space="preserve">Keserűséggel és szomorúsággal teli sorok ezek, amelyek annál inkább megmarkolják az ember szívét, hogy egy istenhittel és reménységgel teli egyházi </w:t>
      </w:r>
      <w:proofErr w:type="spellStart"/>
      <w:r>
        <w:t>előljáró</w:t>
      </w:r>
      <w:proofErr w:type="spellEnd"/>
      <w:r>
        <w:t xml:space="preserve">, Dr. </w:t>
      </w:r>
      <w:proofErr w:type="spellStart"/>
      <w:r>
        <w:t>Raffay</w:t>
      </w:r>
      <w:proofErr w:type="spellEnd"/>
      <w:r>
        <w:t xml:space="preserve"> Sándor evangéli</w:t>
      </w:r>
      <w:r w:rsidR="00344FC4">
        <w:t xml:space="preserve">kus püspök tollából származnak. Ő az </w:t>
      </w:r>
      <w:proofErr w:type="spellStart"/>
      <w:r w:rsidR="00344FC4">
        <w:t>a</w:t>
      </w:r>
      <w:r w:rsidR="00150A98">
        <w:t>z</w:t>
      </w:r>
      <w:proofErr w:type="spellEnd"/>
      <w:r w:rsidR="00150A98">
        <w:t xml:space="preserve"> áldott emlékű</w:t>
      </w:r>
      <w:r w:rsidR="00344FC4">
        <w:t xml:space="preserve"> </w:t>
      </w:r>
      <w:proofErr w:type="gramStart"/>
      <w:r w:rsidR="00344FC4">
        <w:t>püspök</w:t>
      </w:r>
      <w:proofErr w:type="gramEnd"/>
      <w:r w:rsidR="00344FC4">
        <w:t xml:space="preserve"> </w:t>
      </w:r>
      <w:r w:rsidR="00A50EBD">
        <w:t xml:space="preserve">aki </w:t>
      </w:r>
      <w:r w:rsidR="00041494">
        <w:t xml:space="preserve">gyulai </w:t>
      </w:r>
      <w:r w:rsidR="00A50EBD">
        <w:t>templomunkat is felszentelt</w:t>
      </w:r>
      <w:r w:rsidR="00A52760">
        <w:t xml:space="preserve">e. </w:t>
      </w:r>
    </w:p>
    <w:p w:rsidR="00344FC4" w:rsidRDefault="00A50EBD" w:rsidP="00A50EBD">
      <w:pPr>
        <w:pStyle w:val="NormlWeb"/>
        <w:jc w:val="both"/>
      </w:pPr>
      <w:r w:rsidRPr="0008540D">
        <w:t xml:space="preserve">Az antant-hatalmak a csehektől, románoktól és szerbektől kapott információk, adatok alapján alkottak képet Magyarországról, és húzták meg a határokat. A magyar békedelegációt csak 1919 </w:t>
      </w:r>
      <w:r w:rsidRPr="0008540D">
        <w:lastRenderedPageBreak/>
        <w:t xml:space="preserve">decemberében hívták meg a béketárgyalásokra, ahol 1920. január 16-án először és utoljára kifejthette álláspontját a trianoni béketervezetről. </w:t>
      </w:r>
    </w:p>
    <w:p w:rsidR="00344FC4" w:rsidRDefault="00A50EBD" w:rsidP="00A50EBD">
      <w:pPr>
        <w:pStyle w:val="NormlWeb"/>
        <w:jc w:val="both"/>
      </w:pPr>
      <w:r w:rsidRPr="0008540D">
        <w:t>Nem volt ez más, mint az utolsó szó jogán elmondott beszéd, a szerződés tartalma már rég eldöntött tény volt, egyes részei a már korábban megkötött egyezményekben is szerepeltek. A magyar delegáció vezetője, a 74 éves Apponyi Albert kétórás beszédet tartott: tolmácsot nem kért, franciául, angolul, majd olas</w:t>
      </w:r>
      <w:r w:rsidR="00150A98">
        <w:t xml:space="preserve">zul fejtette ki álláspontját. </w:t>
      </w:r>
      <w:r w:rsidR="00150A98">
        <w:br/>
      </w:r>
      <w:r w:rsidRPr="0008540D">
        <w:t>Apponyi helyére tette a Magyarországgal ellenséges politikusok csúsztatásait, és bemutatta a valódi tényeket: a nemzetiségi megoszlást (román tájékoztatás szerint a székelység például nem magyar nemzetiségű népcsoport</w:t>
      </w:r>
      <w:r w:rsidR="00CE2DDC">
        <w:t xml:space="preserve">, milyen érdekes a </w:t>
      </w:r>
      <w:r w:rsidR="00344FC4">
        <w:t>héten is Székelyföld egységét kérdőjelezték meg</w:t>
      </w:r>
      <w:r w:rsidRPr="0008540D">
        <w:t xml:space="preserve">), a népek önrendelkezési jogára és a megmaradt Magyarország életképtelenségére hivatkozott, népszavazást kért. </w:t>
      </w:r>
    </w:p>
    <w:p w:rsidR="007E72AF" w:rsidRPr="00A52760" w:rsidRDefault="00A50EBD" w:rsidP="00A50EBD">
      <w:pPr>
        <w:pStyle w:val="NormlWeb"/>
        <w:jc w:val="both"/>
      </w:pPr>
      <w:r w:rsidRPr="0008540D">
        <w:t>A beszéd hatására Lloyd George brit miniszterelnök és az olasz küldöttség is a szerződés újratárgyalását kérte. A brit külügyminiszternek kellett figyelmeztetnie főnökét, hogy ezt ne erőltesse, mert már rég aláírta a dö</w:t>
      </w:r>
      <w:r w:rsidR="00344FC4">
        <w:t xml:space="preserve">ntést. </w:t>
      </w:r>
      <w:r w:rsidRPr="0008540D">
        <w:t xml:space="preserve">Nagy-Britannia egyébként Trianonban lényegében „szabad kezet adott” a francia miniszterelnöknek. A briteket inkább a volt német gyarmatok „sorsa” </w:t>
      </w:r>
      <w:r w:rsidR="00344FC4">
        <w:t>érdekelte.</w:t>
      </w:r>
    </w:p>
    <w:p w:rsidR="0027729C" w:rsidRPr="0008540D" w:rsidRDefault="00A50EBD" w:rsidP="00A50E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54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amerikai küldöttség még a békekonferencia alatt elhagyta Párizst. Wilson elnök nem adta a nevét olyan „békeszerződésekhez”, amelyek csak a zsákmányszerzésről, a győztesek igényeinek kielégítéséről szóltak, ahol lábbal tiporták a nemzetek önrendelkezési jogát. Magyarország végül 1921-ben kötött különbékét az Egyesült Államokkal, amely a népek önrendelkezési </w:t>
      </w:r>
      <w:r w:rsidRPr="0008540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jogára hivatkozva nem írta alá a trianoni szerződés új határokat megállapító cikkelyét – mondta a történész. Az „imperialista rablóbékét” a Szovjetunió sem volt hajlandó aláírni.</w:t>
      </w:r>
      <w:r w:rsidRPr="000854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08540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27729C" w:rsidRPr="000854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Párizs környéki békeszerződések – a vesztesek aránytalan és példa nélküli „büntetése” – azonban már a kortársak szerint is magukban hordozták az újabb világégést. </w:t>
      </w:r>
      <w:r w:rsidR="0027729C" w:rsidRPr="00150A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„Ez nem béke, ez egy húsz évre szóló fegyverszünet”</w:t>
      </w:r>
      <w:r w:rsidR="0027729C" w:rsidRPr="000854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jelentette ki 1919 júniusában </w:t>
      </w:r>
      <w:r w:rsidR="0027729C" w:rsidRPr="00150A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Ferdinand </w:t>
      </w:r>
      <w:proofErr w:type="spellStart"/>
      <w:r w:rsidR="0027729C" w:rsidRPr="00150A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Foch</w:t>
      </w:r>
      <w:proofErr w:type="spellEnd"/>
      <w:r w:rsidR="0027729C" w:rsidRPr="00150A9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marsall, az antant haderők főparancsnoka. </w:t>
      </w:r>
      <w:r w:rsidR="0027729C" w:rsidRPr="000854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anekdota szerint a II. világháború kitörésének napján a lengyel főparancsnok meg is jegyezte: </w:t>
      </w:r>
      <w:proofErr w:type="spellStart"/>
      <w:r w:rsidR="0027729C" w:rsidRPr="0008540D">
        <w:rPr>
          <w:rFonts w:ascii="Times New Roman" w:eastAsia="Times New Roman" w:hAnsi="Times New Roman" w:cs="Times New Roman"/>
          <w:sz w:val="24"/>
          <w:szCs w:val="24"/>
          <w:lang w:eastAsia="hu-HU"/>
        </w:rPr>
        <w:t>Foc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marsall tévedett, de csak két hónapot.</w:t>
      </w:r>
    </w:p>
    <w:p w:rsidR="00312A77" w:rsidRDefault="007E72AF" w:rsidP="00A50EBD">
      <w:pPr>
        <w:pStyle w:val="NormlWeb"/>
        <w:jc w:val="both"/>
        <w:rPr>
          <w:bCs/>
          <w:iCs/>
        </w:rPr>
      </w:pPr>
      <w:r>
        <w:rPr>
          <w:b/>
          <w:bCs/>
          <w:i/>
          <w:iCs/>
        </w:rPr>
        <w:t xml:space="preserve"> </w:t>
      </w:r>
      <w:r w:rsidRPr="004D640C">
        <w:rPr>
          <w:bCs/>
          <w:iCs/>
        </w:rPr>
        <w:t xml:space="preserve">Trianon és a Párizs környéki békerendszer azonban paradox módon nem csak nekünk, hanem az egész térség számára veszteséget jelentett. A románok és a csehszlovákok, később a szlovákok és a szerbek félnek, hogy vissza akarjuk venni, ami a miénk. A térség egymással vetélkedő, elkeseredetten szembenálló mozaikállamokra bomlott fel. </w:t>
      </w:r>
    </w:p>
    <w:p w:rsidR="007E72AF" w:rsidRPr="004D640C" w:rsidRDefault="007E72AF" w:rsidP="00A50EBD">
      <w:pPr>
        <w:pStyle w:val="NormlWeb"/>
        <w:jc w:val="both"/>
        <w:rPr>
          <w:bCs/>
          <w:iCs/>
        </w:rPr>
      </w:pPr>
      <w:r w:rsidRPr="004D640C">
        <w:br/>
      </w:r>
      <w:r w:rsidRPr="004D640C">
        <w:rPr>
          <w:bCs/>
          <w:iCs/>
        </w:rPr>
        <w:t xml:space="preserve">1920 után a </w:t>
      </w:r>
      <w:r w:rsidR="000A6C20">
        <w:rPr>
          <w:bCs/>
          <w:iCs/>
        </w:rPr>
        <w:t xml:space="preserve">magyar </w:t>
      </w:r>
      <w:r w:rsidRPr="004D640C">
        <w:rPr>
          <w:bCs/>
          <w:iCs/>
        </w:rPr>
        <w:t xml:space="preserve">törvényhozó és a végrehajtó hatalom akarata egységes volt. Mindegyik parlamenti párt - a szociáldemokrata párt kivételével - kinyilvánította véleményét, mely szerint a békediktátum elfogadhatatlan, ezért meg kell szüntetni a trianoni békeszerződést. E pártok a békerevízió mellett tettek hitet. </w:t>
      </w:r>
    </w:p>
    <w:p w:rsidR="00852153" w:rsidRPr="004D640C" w:rsidRDefault="007E72AF" w:rsidP="00852153">
      <w:pPr>
        <w:pStyle w:val="NormlWeb"/>
        <w:jc w:val="both"/>
        <w:rPr>
          <w:bCs/>
          <w:iCs/>
        </w:rPr>
      </w:pPr>
      <w:r w:rsidRPr="004D640C">
        <w:rPr>
          <w:bCs/>
          <w:iCs/>
        </w:rPr>
        <w:t xml:space="preserve">Először Bethlen István gróf, magyar miniszterelnök említette 1928-ban, híres debreceni beszédében, hogy a határok Magyarország számára elfogadhatatlanok, ezért valamilyen módon meg kell a kérdést oldani. Ezt az elvet vallották az utána következő kormányfők is. </w:t>
      </w:r>
    </w:p>
    <w:p w:rsidR="007E72AF" w:rsidRPr="004D640C" w:rsidRDefault="007E72AF" w:rsidP="00852153">
      <w:pPr>
        <w:pStyle w:val="NormlWeb"/>
        <w:jc w:val="both"/>
      </w:pPr>
      <w:r w:rsidRPr="004D640C">
        <w:rPr>
          <w:bCs/>
          <w:iCs/>
        </w:rPr>
        <w:lastRenderedPageBreak/>
        <w:t>A két világháború közötti magyar politika legfontosabb célja a visszaszerzés volt, szemben az utódállamok megtartási céljával. Ennek el is jött a gyakorlati ideje 1938-ban és 39-ben az első bécsi döntéssel, illetve 1940-ben a másodikkal. 1941-ben pedig a délvidéki revízió már fegyverrel történt</w:t>
      </w:r>
      <w:r w:rsidR="00A52760" w:rsidRPr="004D640C">
        <w:rPr>
          <w:rFonts w:ascii="Tahoma" w:hAnsi="Tahoma" w:cs="Tahoma"/>
          <w:bCs/>
          <w:iCs/>
        </w:rPr>
        <w:t>.</w:t>
      </w:r>
      <w:r w:rsidRPr="004D640C">
        <w:rPr>
          <w:bCs/>
          <w:iCs/>
        </w:rPr>
        <w:t xml:space="preserve"> A kérdés napirenden volt, és meg is volt az eredménye, ami az akkori magyar külpolitika sikerességét bizonyítja. </w:t>
      </w:r>
    </w:p>
    <w:p w:rsidR="000A6C20" w:rsidRDefault="007E72AF" w:rsidP="00150A98">
      <w:pPr>
        <w:pStyle w:val="NormlWeb"/>
        <w:jc w:val="both"/>
        <w:rPr>
          <w:bCs/>
          <w:iCs/>
        </w:rPr>
      </w:pPr>
      <w:r w:rsidRPr="004D640C">
        <w:rPr>
          <w:bCs/>
          <w:iCs/>
        </w:rPr>
        <w:t xml:space="preserve">A második világháború végével érkezünk el a tiltások korához. Az 1947. február 17-i párizsi békeszerződés lezárta Magyarország és </w:t>
      </w:r>
      <w:proofErr w:type="spellStart"/>
      <w:r w:rsidRPr="004D640C">
        <w:rPr>
          <w:bCs/>
          <w:iCs/>
        </w:rPr>
        <w:t>szomszédai</w:t>
      </w:r>
      <w:proofErr w:type="spellEnd"/>
      <w:r w:rsidRPr="004D640C">
        <w:rPr>
          <w:bCs/>
          <w:iCs/>
        </w:rPr>
        <w:t xml:space="preserve"> számára a háborút. Visszaállították a trianoni határokat, s ezzel a kérdést lezártnak kellett tekinteni. Rákosi Mátyás hatalomra kerülésével beköszöntött a Trianonról, annak következményeiről, illetve a kisebbségbe szakadt nemzetrészekről való beszéd tiltása</w:t>
      </w:r>
      <w:r w:rsidR="000A6C20">
        <w:rPr>
          <w:bCs/>
          <w:iCs/>
        </w:rPr>
        <w:t>.</w:t>
      </w:r>
    </w:p>
    <w:p w:rsidR="007E72AF" w:rsidRDefault="007E72AF" w:rsidP="00615C55">
      <w:pPr>
        <w:pStyle w:val="NormlWeb"/>
        <w:jc w:val="both"/>
      </w:pPr>
      <w:r w:rsidRPr="004D640C">
        <w:rPr>
          <w:bCs/>
          <w:iCs/>
        </w:rPr>
        <w:t>A magyarországi kommunisták abban különböztek az utódállamok kommunistáitól, hogy míg azok kőkemény nemzeti elkötelezettségűek voltak, a magyarországi kormányok magyarellenes bel- és külpolitikát űztek. Ezért meggátolták azt, hogy Trianonról beszélni lehessen.</w:t>
      </w:r>
      <w:r w:rsidRPr="004D640C">
        <w:t xml:space="preserve"> </w:t>
      </w:r>
    </w:p>
    <w:p w:rsidR="00B10B37" w:rsidRPr="00B10B37" w:rsidRDefault="00B10B37" w:rsidP="00B10B37">
      <w:pPr>
        <w:pStyle w:val="NormlWeb"/>
        <w:jc w:val="both"/>
      </w:pPr>
      <w:r w:rsidRPr="004D640C">
        <w:rPr>
          <w:bCs/>
          <w:iCs/>
        </w:rPr>
        <w:t xml:space="preserve">Azóta is Trianon kinek-kinek gyász és keserűség, kinek </w:t>
      </w:r>
      <w:proofErr w:type="spellStart"/>
      <w:r w:rsidRPr="004D640C">
        <w:rPr>
          <w:bCs/>
          <w:iCs/>
        </w:rPr>
        <w:t>beletőrődés</w:t>
      </w:r>
      <w:proofErr w:type="spellEnd"/>
      <w:r w:rsidRPr="004D640C">
        <w:rPr>
          <w:bCs/>
          <w:iCs/>
        </w:rPr>
        <w:t xml:space="preserve">, apátia, elhallgatnivaló tény, kinek idejétmúlt </w:t>
      </w:r>
      <w:proofErr w:type="spellStart"/>
      <w:r w:rsidRPr="004D640C">
        <w:rPr>
          <w:bCs/>
          <w:iCs/>
        </w:rPr>
        <w:t>múltbafordulás</w:t>
      </w:r>
      <w:proofErr w:type="spellEnd"/>
      <w:r w:rsidRPr="004D640C">
        <w:rPr>
          <w:bCs/>
          <w:iCs/>
        </w:rPr>
        <w:t>, vagy éppen hátranézés nélküli előremenekülés a jövőbe.</w:t>
      </w:r>
      <w:r w:rsidRPr="004D640C">
        <w:t xml:space="preserve"> </w:t>
      </w:r>
      <w:r w:rsidRPr="004D640C">
        <w:rPr>
          <w:bCs/>
          <w:iCs/>
        </w:rPr>
        <w:t xml:space="preserve">Bárhogy is legyen, Trianon 91 év után is hat. </w:t>
      </w:r>
    </w:p>
    <w:p w:rsidR="000A6C20" w:rsidRDefault="007E72AF" w:rsidP="00615C55">
      <w:pPr>
        <w:pStyle w:val="NormlWeb"/>
        <w:jc w:val="both"/>
        <w:rPr>
          <w:bCs/>
          <w:iCs/>
        </w:rPr>
      </w:pPr>
      <w:r w:rsidRPr="004D640C">
        <w:rPr>
          <w:bCs/>
          <w:iCs/>
        </w:rPr>
        <w:t xml:space="preserve">Trianon generációk életét határozta meg. </w:t>
      </w:r>
      <w:r w:rsidR="000A6C20">
        <w:rPr>
          <w:bCs/>
          <w:iCs/>
        </w:rPr>
        <w:t xml:space="preserve">Így érkeztünk el a mához! Miért kell erről megemlékezni? – kérdezte a lányom. </w:t>
      </w:r>
      <w:r w:rsidR="007F6BEE">
        <w:rPr>
          <w:bCs/>
          <w:iCs/>
        </w:rPr>
        <w:t>„</w:t>
      </w:r>
      <w:r w:rsidR="000A6C20">
        <w:rPr>
          <w:bCs/>
          <w:iCs/>
        </w:rPr>
        <w:t>Fájdalom, gyász és kudarc, úgy sem lehet rajta változtatni.</w:t>
      </w:r>
      <w:r w:rsidR="007F6BEE">
        <w:rPr>
          <w:bCs/>
          <w:iCs/>
        </w:rPr>
        <w:t>”</w:t>
      </w:r>
    </w:p>
    <w:p w:rsidR="007F6BEE" w:rsidRDefault="007F6BEE" w:rsidP="00615C55">
      <w:pPr>
        <w:pStyle w:val="NormlWeb"/>
        <w:jc w:val="both"/>
        <w:rPr>
          <w:bCs/>
          <w:iCs/>
        </w:rPr>
      </w:pPr>
    </w:p>
    <w:p w:rsidR="007F6BEE" w:rsidRDefault="000A6C20" w:rsidP="00615C55">
      <w:pPr>
        <w:pStyle w:val="NormlWeb"/>
        <w:jc w:val="both"/>
        <w:rPr>
          <w:bCs/>
          <w:iCs/>
        </w:rPr>
      </w:pPr>
      <w:r>
        <w:rPr>
          <w:bCs/>
          <w:iCs/>
        </w:rPr>
        <w:lastRenderedPageBreak/>
        <w:t>Kérdésén megdöbbentem</w:t>
      </w:r>
      <w:r w:rsidR="00B10B37">
        <w:rPr>
          <w:bCs/>
          <w:iCs/>
        </w:rPr>
        <w:t xml:space="preserve"> az én lányom, hát nem látja és nem hallja otthon miről beszélünk? </w:t>
      </w:r>
      <w:r>
        <w:rPr>
          <w:bCs/>
          <w:iCs/>
        </w:rPr>
        <w:t xml:space="preserve"> </w:t>
      </w:r>
      <w:r w:rsidR="007F6BEE">
        <w:rPr>
          <w:bCs/>
          <w:iCs/>
        </w:rPr>
        <w:t>Persze, hogy h</w:t>
      </w:r>
      <w:r w:rsidR="00B10B37">
        <w:rPr>
          <w:bCs/>
          <w:iCs/>
        </w:rPr>
        <w:t xml:space="preserve">allja, de </w:t>
      </w:r>
      <w:r>
        <w:rPr>
          <w:bCs/>
          <w:iCs/>
        </w:rPr>
        <w:t xml:space="preserve">a fiatal szív </w:t>
      </w:r>
      <w:r w:rsidR="00B10B37">
        <w:rPr>
          <w:bCs/>
          <w:iCs/>
        </w:rPr>
        <w:t xml:space="preserve">soha </w:t>
      </w:r>
      <w:r>
        <w:rPr>
          <w:bCs/>
          <w:iCs/>
        </w:rPr>
        <w:t xml:space="preserve">nem mérlegel, hanem kérdezz. </w:t>
      </w:r>
    </w:p>
    <w:p w:rsidR="000A6C20" w:rsidRDefault="000A6C20" w:rsidP="00615C55">
      <w:pPr>
        <w:pStyle w:val="NormlWeb"/>
        <w:jc w:val="both"/>
        <w:rPr>
          <w:bCs/>
          <w:iCs/>
        </w:rPr>
      </w:pPr>
      <w:r>
        <w:rPr>
          <w:bCs/>
          <w:iCs/>
        </w:rPr>
        <w:t xml:space="preserve">Hányszor és hányan tették már fel ezt a kérdést? </w:t>
      </w:r>
      <w:r w:rsidR="00150A98">
        <w:rPr>
          <w:bCs/>
          <w:iCs/>
        </w:rPr>
        <w:t>És m</w:t>
      </w:r>
      <w:r>
        <w:rPr>
          <w:bCs/>
          <w:iCs/>
        </w:rPr>
        <w:t xml:space="preserve">ilyen nehéz rá </w:t>
      </w:r>
      <w:r w:rsidR="00150A98">
        <w:rPr>
          <w:bCs/>
          <w:iCs/>
        </w:rPr>
        <w:t xml:space="preserve">a </w:t>
      </w:r>
      <w:r>
        <w:rPr>
          <w:bCs/>
          <w:iCs/>
        </w:rPr>
        <w:t>feleletet</w:t>
      </w:r>
      <w:r w:rsidR="00150A98">
        <w:rPr>
          <w:bCs/>
          <w:iCs/>
        </w:rPr>
        <w:t>, milyen nehéz frappáns</w:t>
      </w:r>
      <w:r>
        <w:rPr>
          <w:bCs/>
          <w:iCs/>
        </w:rPr>
        <w:t xml:space="preserve"> választ adni. Mi</w:t>
      </w:r>
      <w:r w:rsidR="00150A98">
        <w:rPr>
          <w:bCs/>
          <w:iCs/>
        </w:rPr>
        <w:t>,</w:t>
      </w:r>
      <w:r>
        <w:rPr>
          <w:bCs/>
          <w:iCs/>
        </w:rPr>
        <w:t xml:space="preserve"> akik itt vagyunk számunkra egyértelmű, de az a felelősségünk, hogy a gyermekeink és unokáink számára is az legyen</w:t>
      </w:r>
      <w:r w:rsidR="00E63AB5">
        <w:rPr>
          <w:bCs/>
          <w:iCs/>
        </w:rPr>
        <w:t>.</w:t>
      </w:r>
    </w:p>
    <w:p w:rsidR="00E63AB5" w:rsidRDefault="00312A77" w:rsidP="00615C55">
      <w:pPr>
        <w:pStyle w:val="NormlWeb"/>
        <w:jc w:val="both"/>
        <w:rPr>
          <w:bCs/>
          <w:iCs/>
        </w:rPr>
      </w:pPr>
      <w:r>
        <w:rPr>
          <w:bCs/>
          <w:iCs/>
        </w:rPr>
        <w:t>Mi késztethe</w:t>
      </w:r>
      <w:r w:rsidR="00E63AB5">
        <w:rPr>
          <w:bCs/>
          <w:iCs/>
        </w:rPr>
        <w:t>t bennünket az egysé</w:t>
      </w:r>
      <w:r w:rsidR="007F6BEE">
        <w:rPr>
          <w:bCs/>
          <w:iCs/>
        </w:rPr>
        <w:t>ges magyar nemzet megerősítéséhez</w:t>
      </w:r>
      <w:r w:rsidR="00E63AB5">
        <w:rPr>
          <w:bCs/>
          <w:iCs/>
        </w:rPr>
        <w:t>?</w:t>
      </w:r>
    </w:p>
    <w:p w:rsidR="00312A77" w:rsidRDefault="00312A77" w:rsidP="00615C55">
      <w:pPr>
        <w:pStyle w:val="NormlWeb"/>
        <w:jc w:val="both"/>
        <w:rPr>
          <w:bCs/>
          <w:iCs/>
        </w:rPr>
      </w:pPr>
      <w:r>
        <w:rPr>
          <w:bCs/>
          <w:iCs/>
        </w:rPr>
        <w:t xml:space="preserve">A válaszom egyéni és </w:t>
      </w:r>
      <w:r w:rsidR="00E63AB5">
        <w:rPr>
          <w:bCs/>
          <w:iCs/>
        </w:rPr>
        <w:t xml:space="preserve">lelkészi is! </w:t>
      </w:r>
      <w:r>
        <w:rPr>
          <w:bCs/>
          <w:iCs/>
        </w:rPr>
        <w:t xml:space="preserve">/Mindenkinek saját magának kell megtalálni a motivációt./ </w:t>
      </w:r>
      <w:r w:rsidR="007F6BEE">
        <w:rPr>
          <w:bCs/>
          <w:iCs/>
        </w:rPr>
        <w:t>Az enyémek</w:t>
      </w:r>
      <w:r w:rsidR="00597239">
        <w:rPr>
          <w:bCs/>
          <w:iCs/>
        </w:rPr>
        <w:t xml:space="preserve">: </w:t>
      </w:r>
      <w:r w:rsidR="00E63AB5">
        <w:rPr>
          <w:bCs/>
          <w:iCs/>
        </w:rPr>
        <w:t>A temetők</w:t>
      </w:r>
      <w:r w:rsidR="00B10B37">
        <w:rPr>
          <w:bCs/>
          <w:iCs/>
        </w:rPr>
        <w:t xml:space="preserve"> és a templomok</w:t>
      </w:r>
      <w:r w:rsidR="00E63AB5">
        <w:rPr>
          <w:bCs/>
          <w:iCs/>
        </w:rPr>
        <w:t xml:space="preserve">! </w:t>
      </w:r>
    </w:p>
    <w:p w:rsidR="00E63AB5" w:rsidRDefault="00E63AB5" w:rsidP="00615C55">
      <w:pPr>
        <w:pStyle w:val="NormlWeb"/>
        <w:jc w:val="both"/>
        <w:rPr>
          <w:bCs/>
          <w:iCs/>
        </w:rPr>
      </w:pPr>
      <w:r>
        <w:rPr>
          <w:bCs/>
          <w:iCs/>
        </w:rPr>
        <w:t xml:space="preserve">A temetőkben pihenő és feltámadásra várók tömege. </w:t>
      </w:r>
      <w:r w:rsidR="007F6BEE">
        <w:rPr>
          <w:bCs/>
          <w:iCs/>
        </w:rPr>
        <w:t>Azok, a</w:t>
      </w:r>
      <w:r>
        <w:rPr>
          <w:bCs/>
          <w:iCs/>
        </w:rPr>
        <w:t xml:space="preserve">kik egyik napról a másikra otthontalanokká, </w:t>
      </w:r>
      <w:proofErr w:type="spellStart"/>
      <w:r>
        <w:rPr>
          <w:bCs/>
          <w:iCs/>
        </w:rPr>
        <w:t>másod-harmadrendüvé</w:t>
      </w:r>
      <w:proofErr w:type="spellEnd"/>
      <w:r>
        <w:rPr>
          <w:bCs/>
          <w:iCs/>
        </w:rPr>
        <w:t xml:space="preserve"> váltak saját hazájukba</w:t>
      </w:r>
      <w:r w:rsidR="007F6BEE">
        <w:rPr>
          <w:bCs/>
          <w:iCs/>
        </w:rPr>
        <w:t>n</w:t>
      </w:r>
      <w:r>
        <w:rPr>
          <w:bCs/>
          <w:iCs/>
        </w:rPr>
        <w:t>. Akik számára a „</w:t>
      </w:r>
      <w:proofErr w:type="spellStart"/>
      <w:r>
        <w:rPr>
          <w:bCs/>
          <w:iCs/>
        </w:rPr>
        <w:t>bozgor</w:t>
      </w:r>
      <w:proofErr w:type="spellEnd"/>
      <w:r>
        <w:rPr>
          <w:bCs/>
          <w:iCs/>
        </w:rPr>
        <w:t>”</w:t>
      </w:r>
      <w:proofErr w:type="spellStart"/>
      <w:r w:rsidR="00312A77">
        <w:rPr>
          <w:bCs/>
          <w:iCs/>
        </w:rPr>
        <w:t>-hazátlan</w:t>
      </w:r>
      <w:proofErr w:type="spellEnd"/>
      <w:r w:rsidR="00312A77">
        <w:rPr>
          <w:bCs/>
          <w:iCs/>
        </w:rPr>
        <w:t>, hontalan kife</w:t>
      </w:r>
      <w:r>
        <w:rPr>
          <w:bCs/>
          <w:iCs/>
        </w:rPr>
        <w:t xml:space="preserve">jezés </w:t>
      </w:r>
      <w:proofErr w:type="gramStart"/>
      <w:r>
        <w:rPr>
          <w:bCs/>
          <w:iCs/>
        </w:rPr>
        <w:t>nap</w:t>
      </w:r>
      <w:proofErr w:type="gramEnd"/>
      <w:r>
        <w:rPr>
          <w:bCs/>
          <w:iCs/>
        </w:rPr>
        <w:t xml:space="preserve"> mint nap a megaláztatás eszköze lett.</w:t>
      </w:r>
    </w:p>
    <w:p w:rsidR="00B10B37" w:rsidRDefault="00E63AB5" w:rsidP="00615C55">
      <w:pPr>
        <w:pStyle w:val="NormlWeb"/>
        <w:jc w:val="both"/>
        <w:rPr>
          <w:bCs/>
          <w:iCs/>
        </w:rPr>
      </w:pPr>
      <w:r>
        <w:rPr>
          <w:bCs/>
          <w:iCs/>
        </w:rPr>
        <w:t>Eleink benőtt sírhalmai köteleznek bennünket a magyar nép megerő</w:t>
      </w:r>
      <w:r w:rsidR="00312A77">
        <w:rPr>
          <w:bCs/>
          <w:iCs/>
        </w:rPr>
        <w:t>sítésében és a magyar nyelv megő</w:t>
      </w:r>
      <w:r>
        <w:rPr>
          <w:bCs/>
          <w:iCs/>
        </w:rPr>
        <w:t xml:space="preserve">rzésében. </w:t>
      </w:r>
    </w:p>
    <w:p w:rsidR="00B10B37" w:rsidRDefault="00B10B37" w:rsidP="00615C55">
      <w:pPr>
        <w:pStyle w:val="NormlWeb"/>
        <w:jc w:val="both"/>
        <w:rPr>
          <w:bCs/>
          <w:iCs/>
        </w:rPr>
      </w:pPr>
      <w:r>
        <w:rPr>
          <w:bCs/>
          <w:iCs/>
        </w:rPr>
        <w:t>Az elnéptelenedett templomok az anyanyelv védőbástyái</w:t>
      </w:r>
      <w:proofErr w:type="gramStart"/>
      <w:r>
        <w:rPr>
          <w:bCs/>
          <w:iCs/>
        </w:rPr>
        <w:t>…</w:t>
      </w:r>
      <w:r w:rsidR="00CE2DDC">
        <w:rPr>
          <w:bCs/>
          <w:iCs/>
        </w:rPr>
        <w:t>,</w:t>
      </w:r>
      <w:proofErr w:type="gramEnd"/>
      <w:r w:rsidR="00CE2DDC">
        <w:rPr>
          <w:bCs/>
          <w:iCs/>
        </w:rPr>
        <w:t xml:space="preserve"> ahol már 2-en sem gyűlnek össze, hogy Jézussal együtt lehessenek</w:t>
      </w:r>
    </w:p>
    <w:p w:rsidR="007F6BEE" w:rsidRDefault="00E63AB5" w:rsidP="00615C55">
      <w:pPr>
        <w:pStyle w:val="NormlWeb"/>
        <w:jc w:val="both"/>
        <w:rPr>
          <w:bCs/>
          <w:iCs/>
        </w:rPr>
      </w:pPr>
      <w:r>
        <w:rPr>
          <w:bCs/>
          <w:iCs/>
        </w:rPr>
        <w:t>Nagymamám</w:t>
      </w:r>
      <w:r w:rsidR="00CE2DDC">
        <w:rPr>
          <w:bCs/>
          <w:iCs/>
        </w:rPr>
        <w:t xml:space="preserve"> emléke kötelez, aki</w:t>
      </w:r>
      <w:r>
        <w:rPr>
          <w:bCs/>
          <w:iCs/>
        </w:rPr>
        <w:t xml:space="preserve"> soh</w:t>
      </w:r>
      <w:r w:rsidR="00312A77">
        <w:rPr>
          <w:bCs/>
          <w:iCs/>
        </w:rPr>
        <w:t>a nem tanulta meg az új nyelvet. Amíg Isten engedi, hogy éljek és emlékezni tudjak, addig magam előtt fogom látni a fiatal román hivatalnokok gúnyos mosolyát, amikor az idős</w:t>
      </w:r>
      <w:r w:rsidR="00CE2DDC">
        <w:rPr>
          <w:bCs/>
          <w:iCs/>
        </w:rPr>
        <w:t xml:space="preserve"> nagymamám</w:t>
      </w:r>
      <w:r w:rsidR="00312A77">
        <w:rPr>
          <w:bCs/>
          <w:iCs/>
        </w:rPr>
        <w:t xml:space="preserve"> nem </w:t>
      </w:r>
      <w:r w:rsidR="00CE2DDC">
        <w:rPr>
          <w:bCs/>
          <w:iCs/>
        </w:rPr>
        <w:t>tudta románul elmondani mit szeretne</w:t>
      </w:r>
      <w:r w:rsidR="00312A77">
        <w:rPr>
          <w:bCs/>
          <w:iCs/>
        </w:rPr>
        <w:t xml:space="preserve"> </w:t>
      </w:r>
      <w:r w:rsidR="00CE2DDC">
        <w:rPr>
          <w:bCs/>
          <w:iCs/>
        </w:rPr>
        <w:t>el</w:t>
      </w:r>
      <w:r w:rsidR="00312A77">
        <w:rPr>
          <w:bCs/>
          <w:iCs/>
        </w:rPr>
        <w:t>intézni</w:t>
      </w:r>
      <w:r w:rsidR="00E74DC6">
        <w:rPr>
          <w:bCs/>
          <w:iCs/>
        </w:rPr>
        <w:t>. „</w:t>
      </w:r>
      <w:proofErr w:type="spellStart"/>
      <w:r w:rsidR="00E74DC6">
        <w:rPr>
          <w:bCs/>
          <w:iCs/>
        </w:rPr>
        <w:t>Eu</w:t>
      </w:r>
      <w:proofErr w:type="spellEnd"/>
      <w:r w:rsidR="00E74DC6">
        <w:rPr>
          <w:bCs/>
          <w:iCs/>
        </w:rPr>
        <w:t xml:space="preserve"> </w:t>
      </w:r>
      <w:proofErr w:type="spellStart"/>
      <w:r w:rsidR="00E74DC6">
        <w:rPr>
          <w:bCs/>
          <w:iCs/>
        </w:rPr>
        <w:t>nu</w:t>
      </w:r>
      <w:proofErr w:type="spellEnd"/>
      <w:r w:rsidR="00E74DC6">
        <w:rPr>
          <w:bCs/>
          <w:iCs/>
        </w:rPr>
        <w:t xml:space="preserve"> </w:t>
      </w:r>
      <w:proofErr w:type="spellStart"/>
      <w:r w:rsidR="00E74DC6">
        <w:rPr>
          <w:bCs/>
          <w:iCs/>
        </w:rPr>
        <w:t>stie</w:t>
      </w:r>
      <w:proofErr w:type="spellEnd"/>
      <w:r w:rsidR="00E74DC6">
        <w:rPr>
          <w:bCs/>
          <w:iCs/>
        </w:rPr>
        <w:t xml:space="preserve"> </w:t>
      </w:r>
      <w:proofErr w:type="spellStart"/>
      <w:r w:rsidR="00E74DC6">
        <w:rPr>
          <w:bCs/>
          <w:iCs/>
        </w:rPr>
        <w:t>romaneste</w:t>
      </w:r>
      <w:proofErr w:type="spellEnd"/>
      <w:r w:rsidR="00E74DC6">
        <w:rPr>
          <w:bCs/>
          <w:iCs/>
        </w:rPr>
        <w:t>”</w:t>
      </w:r>
      <w:proofErr w:type="spellStart"/>
      <w:r w:rsidR="00E74DC6">
        <w:rPr>
          <w:bCs/>
          <w:iCs/>
        </w:rPr>
        <w:t>-Nem</w:t>
      </w:r>
      <w:proofErr w:type="spellEnd"/>
      <w:r w:rsidR="00E74DC6">
        <w:rPr>
          <w:bCs/>
          <w:iCs/>
        </w:rPr>
        <w:t xml:space="preserve"> tudok románul mondta</w:t>
      </w:r>
      <w:r w:rsidR="00597239">
        <w:rPr>
          <w:bCs/>
          <w:iCs/>
        </w:rPr>
        <w:t xml:space="preserve">, természetesen helytelenül. </w:t>
      </w:r>
      <w:r w:rsidR="007F6BEE">
        <w:rPr>
          <w:bCs/>
          <w:iCs/>
        </w:rPr>
        <w:t xml:space="preserve">                    </w:t>
      </w:r>
    </w:p>
    <w:p w:rsidR="007F6BEE" w:rsidRDefault="00E74DC6" w:rsidP="00615C55">
      <w:pPr>
        <w:pStyle w:val="NormlWeb"/>
        <w:jc w:val="both"/>
        <w:rPr>
          <w:bCs/>
          <w:iCs/>
        </w:rPr>
      </w:pPr>
      <w:r>
        <w:rPr>
          <w:bCs/>
          <w:iCs/>
        </w:rPr>
        <w:lastRenderedPageBreak/>
        <w:t>S</w:t>
      </w:r>
      <w:r w:rsidR="00E63AB5">
        <w:rPr>
          <w:bCs/>
          <w:iCs/>
        </w:rPr>
        <w:t>züleim generációja</w:t>
      </w:r>
      <w:r w:rsidR="00CE2DDC">
        <w:rPr>
          <w:bCs/>
          <w:iCs/>
        </w:rPr>
        <w:t xml:space="preserve"> sem tanulta meg </w:t>
      </w:r>
      <w:r w:rsidR="007F6BEE">
        <w:rPr>
          <w:bCs/>
          <w:iCs/>
        </w:rPr>
        <w:t xml:space="preserve">tökéletesen </w:t>
      </w:r>
      <w:r w:rsidR="00CE2DDC">
        <w:rPr>
          <w:bCs/>
          <w:iCs/>
        </w:rPr>
        <w:t xml:space="preserve">az </w:t>
      </w:r>
      <w:r w:rsidR="007F6BEE">
        <w:rPr>
          <w:bCs/>
          <w:iCs/>
        </w:rPr>
        <w:t>„</w:t>
      </w:r>
      <w:r w:rsidR="00CE2DDC">
        <w:rPr>
          <w:bCs/>
          <w:iCs/>
        </w:rPr>
        <w:t>idegen</w:t>
      </w:r>
      <w:r w:rsidR="007F6BEE">
        <w:rPr>
          <w:bCs/>
          <w:iCs/>
        </w:rPr>
        <w:t>”</w:t>
      </w:r>
      <w:r w:rsidR="00CE2DDC">
        <w:rPr>
          <w:bCs/>
          <w:iCs/>
        </w:rPr>
        <w:t xml:space="preserve"> nyelvet, de</w:t>
      </w:r>
      <w:r w:rsidR="00E63AB5">
        <w:rPr>
          <w:bCs/>
          <w:iCs/>
        </w:rPr>
        <w:t xml:space="preserve"> már jobban </w:t>
      </w:r>
      <w:r w:rsidR="00B10B37">
        <w:rPr>
          <w:bCs/>
          <w:iCs/>
        </w:rPr>
        <w:t xml:space="preserve">rá </w:t>
      </w:r>
      <w:r w:rsidR="00E63AB5">
        <w:rPr>
          <w:bCs/>
          <w:iCs/>
        </w:rPr>
        <w:t>volt kényszerítve, a mai fiatalok számára pedig nem jelent gondot. Éppen ezért a beolvadás</w:t>
      </w:r>
      <w:r w:rsidR="007F6BEE">
        <w:rPr>
          <w:bCs/>
          <w:iCs/>
        </w:rPr>
        <w:t>,</w:t>
      </w:r>
      <w:r w:rsidR="00E63AB5">
        <w:rPr>
          <w:bCs/>
          <w:iCs/>
        </w:rPr>
        <w:t xml:space="preserve"> az elvek feladása</w:t>
      </w:r>
      <w:r w:rsidR="00597239">
        <w:rPr>
          <w:bCs/>
          <w:iCs/>
        </w:rPr>
        <w:t>,</w:t>
      </w:r>
      <w:r w:rsidR="007F6BEE">
        <w:rPr>
          <w:bCs/>
          <w:iCs/>
        </w:rPr>
        <w:t xml:space="preserve"> mint például magyar házastárs, anyanyelvű oktatás,</w:t>
      </w:r>
      <w:r w:rsidR="00597239">
        <w:rPr>
          <w:bCs/>
          <w:iCs/>
        </w:rPr>
        <w:t xml:space="preserve"> a belefáradás</w:t>
      </w:r>
      <w:r w:rsidR="007F6BEE">
        <w:rPr>
          <w:bCs/>
          <w:iCs/>
        </w:rPr>
        <w:t xml:space="preserve">/úgy sem tudunk ezen változtatni/ a gyökerek, a múlt </w:t>
      </w:r>
      <w:r w:rsidR="00E63AB5">
        <w:rPr>
          <w:bCs/>
          <w:iCs/>
        </w:rPr>
        <w:t>kitépése egyre nagyobb veszély</w:t>
      </w:r>
      <w:r w:rsidR="007F6BEE">
        <w:rPr>
          <w:bCs/>
          <w:iCs/>
        </w:rPr>
        <w:t>t rejt magában</w:t>
      </w:r>
      <w:r w:rsidR="00E63AB5">
        <w:rPr>
          <w:bCs/>
          <w:iCs/>
        </w:rPr>
        <w:t xml:space="preserve">. </w:t>
      </w:r>
    </w:p>
    <w:p w:rsidR="00E63AB5" w:rsidRDefault="00E63AB5" w:rsidP="00615C55">
      <w:pPr>
        <w:pStyle w:val="NormlWeb"/>
        <w:jc w:val="both"/>
        <w:rPr>
          <w:bCs/>
          <w:iCs/>
        </w:rPr>
      </w:pPr>
      <w:r>
        <w:rPr>
          <w:bCs/>
          <w:iCs/>
        </w:rPr>
        <w:t xml:space="preserve">A szekularizáció, a különféle liberális gondolatok egyik pillanatról a másikra megragadják </w:t>
      </w:r>
      <w:proofErr w:type="gramStart"/>
      <w:r w:rsidR="00597239">
        <w:rPr>
          <w:bCs/>
          <w:iCs/>
        </w:rPr>
        <w:t>gyermekeinket</w:t>
      </w:r>
      <w:proofErr w:type="gramEnd"/>
      <w:r w:rsidR="00CE2DDC">
        <w:rPr>
          <w:bCs/>
          <w:iCs/>
        </w:rPr>
        <w:t xml:space="preserve"> és ha nem vigyázunk rájuk sa</w:t>
      </w:r>
      <w:r w:rsidR="007F6BEE">
        <w:rPr>
          <w:bCs/>
          <w:iCs/>
        </w:rPr>
        <w:t>ját népünk ellen fordítják őket és ők is a nemmel szavazók táborába kerülnek.</w:t>
      </w:r>
    </w:p>
    <w:p w:rsidR="00B10B37" w:rsidRDefault="00B10B37" w:rsidP="00615C55">
      <w:pPr>
        <w:pStyle w:val="NormlWeb"/>
        <w:jc w:val="both"/>
        <w:rPr>
          <w:bCs/>
          <w:iCs/>
        </w:rPr>
      </w:pPr>
      <w:r>
        <w:rPr>
          <w:bCs/>
          <w:iCs/>
        </w:rPr>
        <w:t xml:space="preserve">Nagy a felelősség: a családok, a pedagógusok </w:t>
      </w:r>
      <w:r w:rsidR="00CE2DDC">
        <w:rPr>
          <w:bCs/>
          <w:iCs/>
        </w:rPr>
        <w:t xml:space="preserve">és </w:t>
      </w:r>
      <w:r>
        <w:rPr>
          <w:bCs/>
          <w:iCs/>
        </w:rPr>
        <w:t xml:space="preserve">az egyház felelőssége. </w:t>
      </w:r>
      <w:r w:rsidR="00E74DC6">
        <w:rPr>
          <w:bCs/>
          <w:iCs/>
        </w:rPr>
        <w:t>Először is f</w:t>
      </w:r>
      <w:r w:rsidR="0041087F">
        <w:rPr>
          <w:bCs/>
          <w:iCs/>
        </w:rPr>
        <w:t>ogalmaknak kell eltörölnünk</w:t>
      </w:r>
      <w:r>
        <w:rPr>
          <w:bCs/>
          <w:iCs/>
        </w:rPr>
        <w:t>: anyaország és határon</w:t>
      </w:r>
      <w:r w:rsidR="00E74DC6">
        <w:rPr>
          <w:bCs/>
          <w:iCs/>
        </w:rPr>
        <w:t xml:space="preserve"> </w:t>
      </w:r>
      <w:r>
        <w:rPr>
          <w:bCs/>
          <w:iCs/>
        </w:rPr>
        <w:t>túliak</w:t>
      </w:r>
      <w:r w:rsidR="00846559">
        <w:rPr>
          <w:bCs/>
          <w:iCs/>
        </w:rPr>
        <w:t xml:space="preserve">. </w:t>
      </w:r>
      <w:proofErr w:type="gramStart"/>
      <w:r w:rsidR="00846559">
        <w:rPr>
          <w:bCs/>
          <w:iCs/>
        </w:rPr>
        <w:t>2004 december</w:t>
      </w:r>
      <w:proofErr w:type="gramEnd"/>
      <w:r w:rsidR="00846559">
        <w:rPr>
          <w:bCs/>
          <w:iCs/>
        </w:rPr>
        <w:t xml:space="preserve"> 5. után elvesztette az ország e megtisztelő státuszát. A határon</w:t>
      </w:r>
      <w:r w:rsidR="00CE2DDC">
        <w:rPr>
          <w:bCs/>
          <w:iCs/>
        </w:rPr>
        <w:t xml:space="preserve"> </w:t>
      </w:r>
      <w:r w:rsidR="00846559">
        <w:rPr>
          <w:bCs/>
          <w:iCs/>
        </w:rPr>
        <w:t xml:space="preserve">túliak a </w:t>
      </w:r>
      <w:r w:rsidR="0041087F">
        <w:rPr>
          <w:bCs/>
          <w:iCs/>
        </w:rPr>
        <w:t>magyarság, a magyar nép</w:t>
      </w:r>
      <w:r w:rsidR="00846559">
        <w:rPr>
          <w:bCs/>
          <w:iCs/>
        </w:rPr>
        <w:t xml:space="preserve">, akik ott maradtak és vállalták identitásukat, akik lehet, hogy nem beszélnek ékes magyarsággal, </w:t>
      </w:r>
      <w:r w:rsidR="00CE2DDC">
        <w:rPr>
          <w:bCs/>
          <w:iCs/>
        </w:rPr>
        <w:t xml:space="preserve">hanem ízes magyarsággal, </w:t>
      </w:r>
      <w:r w:rsidR="00846559">
        <w:rPr>
          <w:bCs/>
          <w:iCs/>
        </w:rPr>
        <w:t>de nem románok, szlovákok, ukránok vagy szerbek.</w:t>
      </w:r>
    </w:p>
    <w:p w:rsidR="00CE2DDC" w:rsidRDefault="00846559" w:rsidP="00615C55">
      <w:pPr>
        <w:pStyle w:val="NormlWeb"/>
        <w:jc w:val="both"/>
        <w:rPr>
          <w:bCs/>
          <w:iCs/>
        </w:rPr>
      </w:pPr>
      <w:r>
        <w:rPr>
          <w:bCs/>
          <w:iCs/>
        </w:rPr>
        <w:t xml:space="preserve">A felelősség nagy, mert </w:t>
      </w:r>
      <w:r w:rsidR="00CE2DDC">
        <w:rPr>
          <w:bCs/>
          <w:iCs/>
        </w:rPr>
        <w:t xml:space="preserve">mindig </w:t>
      </w:r>
      <w:r>
        <w:rPr>
          <w:bCs/>
          <w:iCs/>
        </w:rPr>
        <w:t xml:space="preserve">idejében kell cselekedni. A magyar igazolvány és a kettős állampolgárság megadása 2004-ben volt igazán aktuális. </w:t>
      </w:r>
      <w:r w:rsidR="00CE2DDC">
        <w:rPr>
          <w:bCs/>
          <w:iCs/>
        </w:rPr>
        <w:t xml:space="preserve">Emlékszünk, volt olyan idős ember, aki a koporsójába is bele tetette, mintha útlevél lett volna a mennyek hazájába. </w:t>
      </w:r>
    </w:p>
    <w:p w:rsidR="00E74DC6" w:rsidRDefault="00E74DC6" w:rsidP="00615C55">
      <w:pPr>
        <w:pStyle w:val="NormlWeb"/>
        <w:jc w:val="both"/>
        <w:rPr>
          <w:bCs/>
          <w:iCs/>
        </w:rPr>
      </w:pPr>
      <w:r>
        <w:rPr>
          <w:bCs/>
          <w:iCs/>
        </w:rPr>
        <w:t>Hiába próbálta és próbálja az Orbán kormány kicsiszolni a csorbát</w:t>
      </w:r>
      <w:r w:rsidR="00CE2DDC">
        <w:rPr>
          <w:bCs/>
          <w:iCs/>
        </w:rPr>
        <w:t xml:space="preserve"> és egyre több előjogot adni véreinknek</w:t>
      </w:r>
      <w:r>
        <w:rPr>
          <w:bCs/>
          <w:iCs/>
        </w:rPr>
        <w:t>, e</w:t>
      </w:r>
      <w:r w:rsidR="00BE0577">
        <w:rPr>
          <w:bCs/>
          <w:iCs/>
        </w:rPr>
        <w:t>lmaradtak a több százez</w:t>
      </w:r>
      <w:r w:rsidR="00846559">
        <w:rPr>
          <w:bCs/>
          <w:iCs/>
        </w:rPr>
        <w:t>res honosítási kérelmek, a kormányhivata</w:t>
      </w:r>
      <w:r w:rsidR="0041087F">
        <w:rPr>
          <w:bCs/>
          <w:iCs/>
        </w:rPr>
        <w:t>l ablakai</w:t>
      </w:r>
      <w:r>
        <w:rPr>
          <w:bCs/>
          <w:iCs/>
        </w:rPr>
        <w:t xml:space="preserve"> előtt</w:t>
      </w:r>
      <w:r w:rsidR="00846559">
        <w:rPr>
          <w:bCs/>
          <w:iCs/>
        </w:rPr>
        <w:t xml:space="preserve"> </w:t>
      </w:r>
      <w:r>
        <w:rPr>
          <w:bCs/>
          <w:iCs/>
        </w:rPr>
        <w:t xml:space="preserve">többnyire </w:t>
      </w:r>
      <w:r w:rsidR="00846559">
        <w:rPr>
          <w:bCs/>
          <w:iCs/>
        </w:rPr>
        <w:t>üresek</w:t>
      </w:r>
      <w:r>
        <w:rPr>
          <w:bCs/>
          <w:iCs/>
        </w:rPr>
        <w:t xml:space="preserve"> a székek. </w:t>
      </w:r>
    </w:p>
    <w:p w:rsidR="00846559" w:rsidRDefault="00E74DC6" w:rsidP="00615C55">
      <w:pPr>
        <w:pStyle w:val="NormlWeb"/>
        <w:jc w:val="both"/>
        <w:rPr>
          <w:bCs/>
          <w:iCs/>
        </w:rPr>
      </w:pPr>
      <w:r>
        <w:rPr>
          <w:bCs/>
          <w:iCs/>
        </w:rPr>
        <w:lastRenderedPageBreak/>
        <w:t>Az uniós tagság</w:t>
      </w:r>
      <w:r w:rsidR="00846559">
        <w:rPr>
          <w:bCs/>
          <w:iCs/>
        </w:rPr>
        <w:t xml:space="preserve"> </w:t>
      </w:r>
      <w:r w:rsidR="00BF0FBD">
        <w:rPr>
          <w:bCs/>
          <w:iCs/>
        </w:rPr>
        <w:t xml:space="preserve">megszüntette </w:t>
      </w:r>
      <w:r w:rsidR="00846559">
        <w:rPr>
          <w:bCs/>
          <w:iCs/>
        </w:rPr>
        <w:t xml:space="preserve">a </w:t>
      </w:r>
      <w:r w:rsidR="00597239">
        <w:rPr>
          <w:bCs/>
          <w:iCs/>
        </w:rPr>
        <w:t>tényleges</w:t>
      </w:r>
      <w:r w:rsidR="00BF0FBD">
        <w:rPr>
          <w:bCs/>
          <w:iCs/>
        </w:rPr>
        <w:t xml:space="preserve"> határokat és ennek örülnünk is kell</w:t>
      </w:r>
      <w:r w:rsidR="00BE0577">
        <w:rPr>
          <w:bCs/>
          <w:iCs/>
        </w:rPr>
        <w:t>,</w:t>
      </w:r>
      <w:r w:rsidR="00BF0FBD">
        <w:rPr>
          <w:bCs/>
          <w:iCs/>
        </w:rPr>
        <w:t xml:space="preserve"> de azt is tudomásul kell vennünk, hogy egy új helyzet alakult ki, amelyben </w:t>
      </w:r>
      <w:r w:rsidR="00BE0577">
        <w:rPr>
          <w:bCs/>
          <w:iCs/>
        </w:rPr>
        <w:t>ismét nem a</w:t>
      </w:r>
      <w:r w:rsidR="00846559">
        <w:rPr>
          <w:bCs/>
          <w:iCs/>
        </w:rPr>
        <w:t xml:space="preserve"> papír tesz magyarrá.</w:t>
      </w:r>
    </w:p>
    <w:p w:rsidR="00E74DC6" w:rsidRDefault="00846559" w:rsidP="00615C55">
      <w:pPr>
        <w:pStyle w:val="NormlWeb"/>
        <w:jc w:val="both"/>
        <w:rPr>
          <w:bCs/>
          <w:iCs/>
        </w:rPr>
      </w:pPr>
      <w:r>
        <w:rPr>
          <w:bCs/>
          <w:iCs/>
        </w:rPr>
        <w:t xml:space="preserve">Feladatunk a magyar nemzet </w:t>
      </w:r>
      <w:r w:rsidR="00E74DC6">
        <w:rPr>
          <w:bCs/>
          <w:iCs/>
        </w:rPr>
        <w:t xml:space="preserve">és öntudat </w:t>
      </w:r>
      <w:r>
        <w:rPr>
          <w:bCs/>
          <w:iCs/>
        </w:rPr>
        <w:t xml:space="preserve">megerősítése, a már most is működő </w:t>
      </w:r>
      <w:r w:rsidR="00BE0577">
        <w:rPr>
          <w:bCs/>
          <w:iCs/>
        </w:rPr>
        <w:t xml:space="preserve">kulturális és gazdasági </w:t>
      </w:r>
      <w:r>
        <w:rPr>
          <w:bCs/>
          <w:iCs/>
        </w:rPr>
        <w:t>alapítványok</w:t>
      </w:r>
      <w:r w:rsidR="006B5753">
        <w:rPr>
          <w:bCs/>
          <w:iCs/>
        </w:rPr>
        <w:t xml:space="preserve"> támog</w:t>
      </w:r>
      <w:r w:rsidR="00BE0577">
        <w:rPr>
          <w:bCs/>
          <w:iCs/>
        </w:rPr>
        <w:t>atása. A fiatalok számára</w:t>
      </w:r>
      <w:r w:rsidR="00E74DC6">
        <w:rPr>
          <w:bCs/>
          <w:iCs/>
        </w:rPr>
        <w:t xml:space="preserve"> egy teljesen átfogó </w:t>
      </w:r>
      <w:r w:rsidR="006B5753">
        <w:rPr>
          <w:bCs/>
          <w:iCs/>
        </w:rPr>
        <w:t>ösztöndíjrendszer</w:t>
      </w:r>
      <w:r>
        <w:rPr>
          <w:bCs/>
          <w:iCs/>
        </w:rPr>
        <w:t xml:space="preserve"> </w:t>
      </w:r>
      <w:r w:rsidR="006B5753">
        <w:rPr>
          <w:bCs/>
          <w:iCs/>
        </w:rPr>
        <w:t xml:space="preserve">kiterjesztése. </w:t>
      </w:r>
    </w:p>
    <w:p w:rsidR="00846559" w:rsidRPr="004D640C" w:rsidRDefault="006B5753" w:rsidP="00615C55">
      <w:pPr>
        <w:pStyle w:val="NormlWeb"/>
        <w:jc w:val="both"/>
        <w:rPr>
          <w:bCs/>
          <w:iCs/>
        </w:rPr>
      </w:pPr>
      <w:r>
        <w:rPr>
          <w:bCs/>
          <w:iCs/>
        </w:rPr>
        <w:t xml:space="preserve">A nemzeti összetartozás utáni vágy </w:t>
      </w:r>
      <w:r w:rsidR="00597239">
        <w:rPr>
          <w:bCs/>
          <w:iCs/>
        </w:rPr>
        <w:t xml:space="preserve">formáljon minket </w:t>
      </w:r>
      <w:r>
        <w:rPr>
          <w:bCs/>
          <w:iCs/>
        </w:rPr>
        <w:t xml:space="preserve">igazi élő mozgalommá, hogy ne az </w:t>
      </w:r>
      <w:r w:rsidRPr="00E74DC6">
        <w:rPr>
          <w:b/>
          <w:bCs/>
          <w:iCs/>
        </w:rPr>
        <w:t>én</w:t>
      </w:r>
      <w:r>
        <w:rPr>
          <w:bCs/>
          <w:iCs/>
        </w:rPr>
        <w:t xml:space="preserve"> legyen a fontos, hanem a </w:t>
      </w:r>
      <w:r w:rsidRPr="00E74DC6">
        <w:rPr>
          <w:b/>
          <w:bCs/>
          <w:iCs/>
        </w:rPr>
        <w:t>mi</w:t>
      </w:r>
      <w:r>
        <w:rPr>
          <w:bCs/>
          <w:iCs/>
        </w:rPr>
        <w:t>.</w:t>
      </w:r>
    </w:p>
    <w:p w:rsidR="007E72AF" w:rsidRPr="006B5753" w:rsidRDefault="007E72AF" w:rsidP="007E72AF">
      <w:pPr>
        <w:pStyle w:val="NormlWeb"/>
      </w:pPr>
      <w:r w:rsidRPr="006B5753">
        <w:rPr>
          <w:bCs/>
          <w:iCs/>
        </w:rPr>
        <w:t xml:space="preserve">A fenti elvek szerinti értelmezésben idézem ugyannak a dr. </w:t>
      </w:r>
      <w:proofErr w:type="spellStart"/>
      <w:r w:rsidRPr="006B5753">
        <w:rPr>
          <w:bCs/>
          <w:iCs/>
        </w:rPr>
        <w:t>Raffay</w:t>
      </w:r>
      <w:proofErr w:type="spellEnd"/>
      <w:r w:rsidRPr="006B5753">
        <w:rPr>
          <w:bCs/>
          <w:iCs/>
        </w:rPr>
        <w:t xml:space="preserve"> Sándornak evangélikus püspök reményt és erőt adó, 91 év után is aktuális sorait:</w:t>
      </w:r>
      <w:r w:rsidRPr="006B5753">
        <w:t xml:space="preserve"> </w:t>
      </w:r>
    </w:p>
    <w:p w:rsidR="007E72AF" w:rsidRDefault="007E72AF" w:rsidP="00BF0FBD">
      <w:pPr>
        <w:pStyle w:val="NormlWeb"/>
        <w:jc w:val="both"/>
      </w:pPr>
      <w:r>
        <w:rPr>
          <w:b/>
          <w:bCs/>
          <w:i/>
          <w:iCs/>
        </w:rPr>
        <w:t xml:space="preserve">,, Öntudatos, nemzeti politikát kell ismét kezdenünk. Nem pártok, hanem a nemzet számára. Ez a politika nem lehet másforma, mint, amit </w:t>
      </w:r>
      <w:proofErr w:type="spellStart"/>
      <w:r>
        <w:rPr>
          <w:b/>
          <w:bCs/>
          <w:i/>
          <w:iCs/>
        </w:rPr>
        <w:t>országszerző</w:t>
      </w:r>
      <w:proofErr w:type="spellEnd"/>
      <w:r>
        <w:rPr>
          <w:b/>
          <w:bCs/>
          <w:i/>
          <w:iCs/>
        </w:rPr>
        <w:t xml:space="preserve"> őseink űztek: keresztyén és nemzeti. És a nemzet teste, minden becsületes, ép tagjának együttesen, az összetartás szent kötelességtudatával kell törekednie az egyetlen, jogosult cél elérésére és szolgálatára.</w:t>
      </w:r>
      <w:r>
        <w:t xml:space="preserve"> </w:t>
      </w:r>
    </w:p>
    <w:p w:rsidR="007E72AF" w:rsidRDefault="007E72AF" w:rsidP="007E72AF">
      <w:pPr>
        <w:pStyle w:val="NormlWeb"/>
      </w:pPr>
      <w:r>
        <w:rPr>
          <w:b/>
          <w:bCs/>
          <w:i/>
          <w:iCs/>
        </w:rPr>
        <w:t xml:space="preserve">Meg kell szűnnie annak a nyomorúságos, kicsinyes, porban kúszó, nemzetrontó szokásnak, hogy mindenki pártvezér akar lenni, s hogy a figyelmet magára irányítsa (a piacon) tombol és tépdesi az egység szent kötelét. </w:t>
      </w:r>
      <w:r>
        <w:br/>
      </w:r>
      <w:r>
        <w:br/>
      </w:r>
      <w:r>
        <w:rPr>
          <w:b/>
          <w:bCs/>
          <w:i/>
          <w:iCs/>
        </w:rPr>
        <w:t xml:space="preserve">Ma nehezebb hazát szerezni, mint ezer évvel ezelőtt őseinknek volt. </w:t>
      </w:r>
    </w:p>
    <w:p w:rsidR="007E72AF" w:rsidRDefault="007E72AF" w:rsidP="007E72AF">
      <w:pPr>
        <w:pStyle w:val="NormlWeb"/>
        <w:rPr>
          <w:b/>
          <w:bCs/>
          <w:i/>
          <w:iCs/>
        </w:rPr>
      </w:pPr>
      <w:r>
        <w:rPr>
          <w:b/>
          <w:bCs/>
          <w:i/>
          <w:iCs/>
        </w:rPr>
        <w:t xml:space="preserve">Erre a nagy munkára kell előkészülnünk! Hogyan, miképp? </w:t>
      </w:r>
      <w:proofErr w:type="spellStart"/>
      <w:r>
        <w:rPr>
          <w:b/>
          <w:bCs/>
          <w:i/>
          <w:iCs/>
        </w:rPr>
        <w:t>Szégyenleném</w:t>
      </w:r>
      <w:proofErr w:type="spellEnd"/>
      <w:r>
        <w:rPr>
          <w:b/>
          <w:bCs/>
          <w:i/>
          <w:iCs/>
        </w:rPr>
        <w:t xml:space="preserve"> magam, ha ezt apróra el kellene mondanom. Hiszen minden becsületes magyar léleknek megmondja azt a tulajdon </w:t>
      </w:r>
      <w:r>
        <w:rPr>
          <w:b/>
          <w:bCs/>
          <w:i/>
          <w:iCs/>
        </w:rPr>
        <w:lastRenderedPageBreak/>
        <w:t xml:space="preserve">hazaszeretete. </w:t>
      </w:r>
      <w:r>
        <w:br/>
      </w:r>
      <w:r>
        <w:rPr>
          <w:b/>
          <w:bCs/>
          <w:i/>
          <w:iCs/>
        </w:rPr>
        <w:t>Új helyzetben, új kötelességek várakoznak ránk</w:t>
      </w:r>
      <w:r w:rsidR="000A6C20">
        <w:rPr>
          <w:b/>
          <w:bCs/>
          <w:i/>
          <w:iCs/>
        </w:rPr>
        <w:t>…</w:t>
      </w:r>
      <w:r w:rsidR="00BE0577">
        <w:rPr>
          <w:b/>
          <w:bCs/>
          <w:i/>
          <w:iCs/>
        </w:rPr>
        <w:t>”</w:t>
      </w:r>
    </w:p>
    <w:p w:rsidR="000A6C20" w:rsidRDefault="000A6C20" w:rsidP="007E72AF">
      <w:pPr>
        <w:pStyle w:val="NormlWeb"/>
        <w:rPr>
          <w:b/>
          <w:bCs/>
          <w:i/>
          <w:iCs/>
        </w:rPr>
      </w:pPr>
      <w:r>
        <w:rPr>
          <w:b/>
          <w:bCs/>
          <w:i/>
          <w:iCs/>
        </w:rPr>
        <w:t xml:space="preserve">Isten áldja magyar nemzetünket! </w:t>
      </w:r>
    </w:p>
    <w:p w:rsidR="00BF0FBD" w:rsidRDefault="00BF0FBD" w:rsidP="007E72AF">
      <w:pPr>
        <w:pStyle w:val="NormlWeb"/>
      </w:pPr>
      <w:r>
        <w:rPr>
          <w:b/>
          <w:bCs/>
          <w:i/>
          <w:iCs/>
        </w:rPr>
        <w:t>Köszönöm, hogy meghallhattak!</w:t>
      </w:r>
    </w:p>
    <w:p w:rsidR="00EE3D54" w:rsidRPr="00A50EBD" w:rsidRDefault="0008540D" w:rsidP="00A50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540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sectPr w:rsidR="00EE3D54" w:rsidRPr="00A50EBD" w:rsidSect="00022AE5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540D"/>
    <w:rsid w:val="00022AE5"/>
    <w:rsid w:val="00041494"/>
    <w:rsid w:val="0008540D"/>
    <w:rsid w:val="00091E98"/>
    <w:rsid w:val="000A6C20"/>
    <w:rsid w:val="00150A98"/>
    <w:rsid w:val="0027729C"/>
    <w:rsid w:val="00312A77"/>
    <w:rsid w:val="00344FC4"/>
    <w:rsid w:val="0041087F"/>
    <w:rsid w:val="004D640C"/>
    <w:rsid w:val="00597239"/>
    <w:rsid w:val="00615C55"/>
    <w:rsid w:val="006600DE"/>
    <w:rsid w:val="006B5753"/>
    <w:rsid w:val="007E72AF"/>
    <w:rsid w:val="007F6BEE"/>
    <w:rsid w:val="00825465"/>
    <w:rsid w:val="00846559"/>
    <w:rsid w:val="00852153"/>
    <w:rsid w:val="00A50EBD"/>
    <w:rsid w:val="00A52760"/>
    <w:rsid w:val="00B10B37"/>
    <w:rsid w:val="00BE0577"/>
    <w:rsid w:val="00BF0FBD"/>
    <w:rsid w:val="00C02745"/>
    <w:rsid w:val="00CE2DDC"/>
    <w:rsid w:val="00D32DE3"/>
    <w:rsid w:val="00DA4013"/>
    <w:rsid w:val="00E63AB5"/>
    <w:rsid w:val="00E74DC6"/>
    <w:rsid w:val="00EE3D54"/>
    <w:rsid w:val="00FC1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D54"/>
  </w:style>
  <w:style w:type="paragraph" w:styleId="Cmsor3">
    <w:name w:val="heading 3"/>
    <w:basedOn w:val="Norml"/>
    <w:link w:val="Cmsor3Char"/>
    <w:uiPriority w:val="9"/>
    <w:qFormat/>
    <w:rsid w:val="000854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8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8540D"/>
    <w:rPr>
      <w:b/>
      <w:bCs/>
    </w:rPr>
  </w:style>
  <w:style w:type="paragraph" w:customStyle="1" w:styleId="cell">
    <w:name w:val="cell"/>
    <w:basedOn w:val="Norml"/>
    <w:rsid w:val="0008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540D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rsid w:val="0008540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right">
    <w:name w:val="right"/>
    <w:basedOn w:val="Bekezdsalapbettpusa"/>
    <w:rsid w:val="0008540D"/>
  </w:style>
  <w:style w:type="paragraph" w:styleId="Nincstrkz">
    <w:name w:val="No Spacing"/>
    <w:uiPriority w:val="1"/>
    <w:qFormat/>
    <w:rsid w:val="00A527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1354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9</cp:revision>
  <cp:lastPrinted>2011-06-04T09:49:00Z</cp:lastPrinted>
  <dcterms:created xsi:type="dcterms:W3CDTF">2011-06-03T07:59:00Z</dcterms:created>
  <dcterms:modified xsi:type="dcterms:W3CDTF">2011-06-04T10:05:00Z</dcterms:modified>
</cp:coreProperties>
</file>